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6F136">
      <w:pPr>
        <w:pStyle w:val="4"/>
        <w:jc w:val="both"/>
        <w:rPr>
          <w:rFonts w:hint="default" w:ascii="方正黑体_GBK" w:hAnsi="方正黑体_GBK" w:eastAsia="方正黑体_GBK" w:cs="方正黑体_GBK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附件一、</w:t>
      </w:r>
    </w:p>
    <w:p w14:paraId="678A9A85">
      <w:pPr>
        <w:pStyle w:val="4"/>
        <w:jc w:val="center"/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  <w:t>河北雄安智远供应链管理有限公司煤炭采购报价函</w:t>
      </w:r>
    </w:p>
    <w:p w14:paraId="0C459611">
      <w:pPr>
        <w:pStyle w:val="4"/>
        <w:numPr>
          <w:ilvl w:val="0"/>
          <w:numId w:val="0"/>
        </w:numPr>
        <w:ind w:firstLine="600" w:firstLineChars="200"/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  <w:t>一、报价内容：（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u w:val="none"/>
          <w:lang w:val="en-US" w:eastAsia="zh-CN" w:bidi="ar-SA"/>
        </w:rPr>
        <w:t>烟煤</w:t>
      </w: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  <w:t>）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5FC71FC5">
      <w:pPr>
        <w:pStyle w:val="4"/>
        <w:numPr>
          <w:ilvl w:val="0"/>
          <w:numId w:val="0"/>
        </w:numPr>
        <w:ind w:firstLine="600" w:firstLineChars="200"/>
        <w:rPr>
          <w:rFonts w:hint="default" w:ascii="Times New Roman" w:hAnsi="Times New Roman" w:eastAsia="方正仿宋_GBK" w:cs="Times New Roman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  <w:t>二、技术（服务）承诺：符合智远公司要求</w:t>
      </w:r>
    </w:p>
    <w:p w14:paraId="0EE99883">
      <w:pPr>
        <w:pStyle w:val="4"/>
        <w:ind w:firstLine="600" w:firstLineChars="200"/>
        <w:rPr>
          <w:rFonts w:hint="eastAsia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  <w:t>三、合同（供货、服务）期限承诺：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u w:val="single"/>
          <w:lang w:val="en-US" w:eastAsia="zh-CN" w:bidi="ar-SA"/>
        </w:rPr>
        <w:t>自合同签订之日起至2024年6月30日（暂定以实际供货期为准）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lang w:val="en-US" w:eastAsia="zh-CN" w:bidi="ar-SA"/>
        </w:rPr>
        <w:t>。合同期内费用不作调整。</w:t>
      </w:r>
    </w:p>
    <w:p w14:paraId="632467A6">
      <w:pPr>
        <w:pStyle w:val="4"/>
        <w:ind w:firstLine="600" w:firstLineChars="200"/>
        <w:rPr>
          <w:rFonts w:hint="default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  <w:t>四、报价清单：</w:t>
      </w:r>
    </w:p>
    <w:p w14:paraId="215A6835">
      <w:pPr>
        <w:pStyle w:val="4"/>
        <w:jc w:val="center"/>
        <w:rPr>
          <w:rFonts w:hint="eastAsia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  <w:t>报价清单</w:t>
      </w:r>
    </w:p>
    <w:p w14:paraId="44AB1920">
      <w:pPr>
        <w:pStyle w:val="4"/>
        <w:ind w:firstLine="6300" w:firstLineChars="2100"/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lang w:val="en-US" w:eastAsia="zh-CN" w:bidi="ar-SA"/>
        </w:rPr>
        <w:t>单位：人民币元</w:t>
      </w:r>
    </w:p>
    <w:tbl>
      <w:tblPr>
        <w:tblStyle w:val="2"/>
        <w:tblW w:w="5563" w:type="pct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29"/>
        <w:gridCol w:w="920"/>
        <w:gridCol w:w="2653"/>
        <w:gridCol w:w="2613"/>
        <w:gridCol w:w="854"/>
        <w:gridCol w:w="800"/>
      </w:tblGrid>
      <w:tr w14:paraId="07B91CD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14" w:type="dxa"/>
            <w:vAlign w:val="center"/>
          </w:tcPr>
          <w:p w14:paraId="41D080E6"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材料名称</w:t>
            </w:r>
          </w:p>
        </w:tc>
        <w:tc>
          <w:tcPr>
            <w:tcW w:w="829" w:type="dxa"/>
            <w:vAlign w:val="center"/>
          </w:tcPr>
          <w:p w14:paraId="1240BE21"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规格型号</w:t>
            </w:r>
          </w:p>
        </w:tc>
        <w:tc>
          <w:tcPr>
            <w:tcW w:w="920" w:type="dxa"/>
            <w:vAlign w:val="center"/>
          </w:tcPr>
          <w:p w14:paraId="05307BEB"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税率</w:t>
            </w:r>
          </w:p>
        </w:tc>
        <w:tc>
          <w:tcPr>
            <w:tcW w:w="2653" w:type="dxa"/>
            <w:vAlign w:val="center"/>
          </w:tcPr>
          <w:p w14:paraId="07E25A8A"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最高限价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一票制含税</w:t>
            </w:r>
          </w:p>
          <w:p w14:paraId="6FB18629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落地单价（元/吨）</w:t>
            </w:r>
          </w:p>
        </w:tc>
        <w:tc>
          <w:tcPr>
            <w:tcW w:w="2613" w:type="dxa"/>
            <w:vAlign w:val="center"/>
          </w:tcPr>
          <w:p w14:paraId="7120A21C"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一票制含税</w:t>
            </w:r>
          </w:p>
          <w:p w14:paraId="24004C59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落地单价（元/吨）</w:t>
            </w:r>
          </w:p>
        </w:tc>
        <w:tc>
          <w:tcPr>
            <w:tcW w:w="854" w:type="dxa"/>
            <w:vAlign w:val="center"/>
          </w:tcPr>
          <w:p w14:paraId="1BCB24ED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品牌</w:t>
            </w:r>
          </w:p>
        </w:tc>
        <w:tc>
          <w:tcPr>
            <w:tcW w:w="800" w:type="dxa"/>
            <w:vAlign w:val="center"/>
          </w:tcPr>
          <w:p w14:paraId="346AE97E">
            <w:pPr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 w14:paraId="3988E12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exact"/>
          <w:jc w:val="center"/>
        </w:trPr>
        <w:tc>
          <w:tcPr>
            <w:tcW w:w="814" w:type="dxa"/>
            <w:vAlign w:val="center"/>
          </w:tcPr>
          <w:p w14:paraId="3BD1402B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烟煤</w:t>
            </w:r>
          </w:p>
        </w:tc>
        <w:tc>
          <w:tcPr>
            <w:tcW w:w="829" w:type="dxa"/>
            <w:vAlign w:val="center"/>
          </w:tcPr>
          <w:p w14:paraId="7A133B06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煤</w:t>
            </w:r>
          </w:p>
        </w:tc>
        <w:tc>
          <w:tcPr>
            <w:tcW w:w="920" w:type="dxa"/>
            <w:vAlign w:val="center"/>
          </w:tcPr>
          <w:p w14:paraId="7F7830C9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13%</w:t>
            </w:r>
          </w:p>
        </w:tc>
        <w:tc>
          <w:tcPr>
            <w:tcW w:w="2653" w:type="dxa"/>
            <w:vAlign w:val="center"/>
          </w:tcPr>
          <w:p w14:paraId="75FF5210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元/吨</w:t>
            </w:r>
          </w:p>
        </w:tc>
        <w:tc>
          <w:tcPr>
            <w:tcW w:w="2613" w:type="dxa"/>
            <w:vAlign w:val="center"/>
          </w:tcPr>
          <w:p w14:paraId="2B746CA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4" w:type="dxa"/>
            <w:vAlign w:val="center"/>
          </w:tcPr>
          <w:p w14:paraId="7892A5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202ADF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 w14:paraId="741A9F51">
      <w:pPr>
        <w:pStyle w:val="4"/>
        <w:ind w:firstLine="600" w:firstLineChars="200"/>
        <w:rPr>
          <w:rFonts w:hint="eastAsia" w:ascii="微软雅黑" w:hAnsi="微软雅黑" w:eastAsia="微软雅黑" w:cs="微软雅黑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  <w:t>注：结算价格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30"/>
          <w:szCs w:val="30"/>
          <w:lang w:val="en-US" w:eastAsia="zh-CN" w:bidi="ar-SA"/>
        </w:rPr>
        <w:t>=中价</w:t>
      </w:r>
      <w:r>
        <w:rPr>
          <w:rFonts w:hint="eastAsia" w:ascii="宋体" w:hAnsi="宋体" w:eastAsia="宋体" w:cs="宋体"/>
          <w:bCs/>
          <w:color w:val="auto"/>
          <w:kern w:val="2"/>
          <w:sz w:val="30"/>
          <w:szCs w:val="30"/>
          <w:lang w:val="en-US" w:eastAsia="zh-CN" w:bidi="ar-SA"/>
        </w:rPr>
        <w:t>＋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30"/>
          <w:szCs w:val="30"/>
          <w:lang w:val="en-US" w:eastAsia="zh-CN" w:bidi="ar-SA"/>
        </w:rPr>
        <w:t>质量调整价</w:t>
      </w:r>
    </w:p>
    <w:p w14:paraId="5267BEBC">
      <w:pPr>
        <w:pStyle w:val="4"/>
        <w:ind w:firstLine="600" w:firstLineChars="200"/>
        <w:rPr>
          <w:rFonts w:hint="eastAsia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  <w:t>五、其他说明：</w:t>
      </w:r>
    </w:p>
    <w:p w14:paraId="0ECFA679">
      <w:pPr>
        <w:pStyle w:val="4"/>
        <w:ind w:firstLine="600" w:firstLineChars="200"/>
        <w:jc w:val="left"/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u w:val="none"/>
          <w:lang w:val="en-US" w:eastAsia="zh-CN" w:bidi="ar-SA"/>
        </w:rPr>
        <w:t>此次报价包含报价人从生产、运输、保管、交付、维修、保险、货损、环保、质检（化验）、税金、利润等全部相关费用，交货地点为大唐延安发电有限公司厂内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，按照甲方要求入库。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u w:val="none"/>
          <w:lang w:val="en-US" w:eastAsia="zh-CN" w:bidi="ar-SA"/>
        </w:rPr>
        <w:t>增值税率为13%。</w:t>
      </w:r>
    </w:p>
    <w:p w14:paraId="1943384A">
      <w:pPr>
        <w:pStyle w:val="4"/>
        <w:ind w:firstLine="60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u w:val="none"/>
          <w:lang w:val="en-US" w:eastAsia="zh-CN" w:bidi="ar-SA"/>
        </w:rPr>
        <w:t>我公司承诺煤炭单价在供货期内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kern w:val="2"/>
          <w:sz w:val="30"/>
          <w:szCs w:val="30"/>
          <w:u w:val="none"/>
          <w:lang w:val="en-US" w:eastAsia="zh-CN" w:bidi="ar-SA"/>
        </w:rPr>
        <w:t>不得更改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1AA97EF0">
      <w:pPr>
        <w:pStyle w:val="4"/>
        <w:numPr>
          <w:ilvl w:val="0"/>
          <w:numId w:val="1"/>
        </w:numPr>
        <w:ind w:firstLine="602" w:firstLineChars="200"/>
        <w:rPr>
          <w:rFonts w:hint="eastAsia" w:ascii="Times New Roman" w:hAnsi="Times New Roman" w:eastAsia="方正仿宋_GBK" w:cs="Times New Roman"/>
          <w:b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auto"/>
          <w:kern w:val="2"/>
          <w:sz w:val="30"/>
          <w:szCs w:val="30"/>
          <w:lang w:val="en-US" w:eastAsia="zh-CN" w:bidi="ar-SA"/>
        </w:rPr>
        <w:t>计算方式：</w:t>
      </w:r>
    </w:p>
    <w:p w14:paraId="5AF68112">
      <w:pPr>
        <w:pStyle w:val="4"/>
        <w:ind w:firstLine="640" w:firstLineChars="200"/>
        <w:jc w:val="left"/>
        <w:rPr>
          <w:rFonts w:hint="default" w:ascii="方正仿宋_GBK" w:hAnsi="方正仿宋_GBK" w:eastAsia="方正仿宋_GBK" w:cs="方正仿宋_GBK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发热量以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kcal</w:t>
      </w:r>
      <w:r>
        <w:rPr>
          <w:rFonts w:hint="default" w:ascii="方正仿宋_GBK" w:hAnsi="方正仿宋_GBK" w:eastAsia="方正仿宋_GBK" w:cs="方正仿宋_GBK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/kg计价</w:t>
      </w:r>
    </w:p>
    <w:p w14:paraId="4FC5DCEA">
      <w:pPr>
        <w:pStyle w:val="4"/>
        <w:ind w:firstLine="3360" w:firstLineChars="1200"/>
        <w:rPr>
          <w:rFonts w:hint="eastAsia" w:ascii="Times New Roman" w:hAnsi="Times New Roman" w:eastAsia="方正仿宋_GBK" w:cs="Times New Roman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28"/>
          <w:szCs w:val="28"/>
          <w:lang w:val="en-US" w:eastAsia="zh-CN" w:bidi="ar-SA"/>
        </w:rPr>
        <w:t>报价人（盖单位章）：</w:t>
      </w:r>
    </w:p>
    <w:p w14:paraId="202601B9">
      <w:pPr>
        <w:pStyle w:val="4"/>
        <w:ind w:firstLine="3360" w:firstLineChars="1200"/>
        <w:rPr>
          <w:rFonts w:hint="eastAsia" w:ascii="Times New Roman" w:hAnsi="Times New Roman" w:eastAsia="方正仿宋_GBK" w:cs="Times New Roman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28"/>
          <w:szCs w:val="28"/>
          <w:lang w:val="en-US" w:eastAsia="zh-CN" w:bidi="ar-SA"/>
        </w:rPr>
        <w:t>法定代表人</w:t>
      </w:r>
    </w:p>
    <w:p w14:paraId="49678EB7">
      <w:pPr>
        <w:pStyle w:val="4"/>
        <w:ind w:firstLine="3360" w:firstLineChars="1200"/>
        <w:rPr>
          <w:rFonts w:hint="default" w:ascii="Times New Roman" w:hAnsi="Times New Roman" w:eastAsia="方正仿宋_GBK" w:cs="Times New Roman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28"/>
          <w:szCs w:val="28"/>
          <w:lang w:val="en-US" w:eastAsia="zh-CN" w:bidi="ar-SA"/>
        </w:rPr>
        <w:t>（或）其委托代理人签字：</w:t>
      </w:r>
    </w:p>
    <w:p w14:paraId="2692F361">
      <w:pPr>
        <w:pStyle w:val="4"/>
        <w:ind w:firstLine="3360" w:firstLineChars="1200"/>
        <w:rPr>
          <w:rFonts w:hint="default" w:ascii="Times New Roman" w:hAnsi="Times New Roman" w:eastAsia="方正仿宋_GBK" w:cs="Times New Roman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28"/>
          <w:szCs w:val="28"/>
          <w:lang w:val="en-US" w:eastAsia="zh-CN" w:bidi="ar-SA"/>
        </w:rPr>
        <w:t>联系电话：</w:t>
      </w:r>
    </w:p>
    <w:p w14:paraId="2ECB949C">
      <w:pPr>
        <w:pStyle w:val="4"/>
        <w:ind w:firstLine="3360" w:firstLineChars="1200"/>
        <w:rPr>
          <w:rFonts w:hint="eastAsia" w:ascii="Times New Roman" w:hAnsi="Times New Roman" w:eastAsia="方正仿宋_GBK" w:cs="Times New Roman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28"/>
          <w:szCs w:val="28"/>
          <w:lang w:val="en-US" w:eastAsia="zh-CN" w:bidi="ar-SA"/>
        </w:rPr>
        <w:t>日    期：</w:t>
      </w:r>
    </w:p>
    <w:p w14:paraId="26C43F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OTBiYWU2MGMzOWNlMjhkNTc3ZDI4OWZlMGQ0ODIifQ=="/>
  </w:docVars>
  <w:rsids>
    <w:rsidRoot w:val="00000000"/>
    <w:rsid w:val="0D4A63AB"/>
    <w:rsid w:val="35206A97"/>
    <w:rsid w:val="4293655C"/>
    <w:rsid w:val="594D08B6"/>
    <w:rsid w:val="5DF8301D"/>
    <w:rsid w:val="72CC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ind w:firstLine="420" w:firstLineChars="200"/>
      <w:jc w:val="both"/>
      <w:textAlignment w:val="baseline"/>
    </w:pPr>
    <w:rPr>
      <w:rFonts w:ascii="Times New Roman" w:hAnsi="Times New Roman" w:eastAsia="宋体" w:cs="Arial"/>
      <w:snapToGrid w:val="0"/>
      <w:color w:val="000000"/>
      <w:kern w:val="0"/>
      <w:sz w:val="24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376</Characters>
  <Lines>0</Lines>
  <Paragraphs>0</Paragraphs>
  <TotalTime>0</TotalTime>
  <ScaleCrop>false</ScaleCrop>
  <LinksUpToDate>false</LinksUpToDate>
  <CharactersWithSpaces>380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2024-07-25T08:01:00Z</dcterms:created>
  <dc:creator>Administrator</dc:creator>
  <cp:lastModifiedBy>Charon</cp:lastModifiedBy>
  <dcterms:modified xsi:type="dcterms:W3CDTF">2024-07-25T08:06:32Z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50CA2244D5C646CEB9C7269C04FE2D97_12</vt:lpwstr>
  </property>
</Properties>
</file>